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Welcome to Your Tenant Portal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Tenant Portal gives you easy options to: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Pay Rent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Submit Maintenance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View Shared Files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Obtain Renters Insurance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View Your Payment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Update Your Contact Information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to Access Your Tenant Portal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You will receive an email from </w:t>
      </w:r>
      <w:r w:rsidDel="00000000" w:rsidR="00000000" w:rsidRPr="00000000">
        <w:rPr>
          <w:b w:val="1"/>
          <w:color w:val="1155cc"/>
          <w:u w:val="single"/>
          <w:rtl w:val="0"/>
        </w:rPr>
        <w:t xml:space="preserve">notices@rentecdirect.com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which will give you instructions for logging into your Tenant Portal. 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You can also access your tenant portal with your login credentials by visiting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rentecdirect.com/tenants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color w:val="1155cc"/>
        </w:rPr>
      </w:pPr>
      <w:r w:rsidDel="00000000" w:rsidR="00000000" w:rsidRPr="00000000">
        <w:rPr>
          <w:rtl w:val="0"/>
        </w:rPr>
        <w:t xml:space="preserve">Easy video instructions can be found here: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Resident Connect: Tenant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Download the App - Resident Connect by Rentec Direct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Get quick access to your Tenant Portal from your smartphone with the Resident Connect app downloadable from either the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Google Play Store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or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Apple Store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to Pay Rent Online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You can easily pay rent online through the Payments Tab in your Tenant Portal. To get set up follow these simple steps: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Log into your Tenant Portal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Click on the Payments Tab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Click the blue Add Payment Account button to take you to the Manage Payment Accounts page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Based on the payment type you choose, you will be prompted to enter the appropriate information for payment processing.*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Payment options can be saved allowing for easy one-time or recurring monthly payments.</w:t>
        <w:br w:type="textWrapping"/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*Note: There is a small transaction fee of $___ for eCheck (ACH) payments and  ___% for credit card transactions.</w:t>
      </w:r>
    </w:p>
    <w:p w:rsidR="00000000" w:rsidDel="00000000" w:rsidP="00000000" w:rsidRDefault="00000000" w:rsidRPr="00000000" w14:paraId="0000002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any questions about accessing your Tenant Portal,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using the helpful features, or setting up Online Rent Payments,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contact your property manager. </w:t>
      </w:r>
    </w:p>
    <w:sectPr>
      <w:pgSz w:h="15840" w:w="12240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apps.apple.com/us/app/resident-connect-rentec-direct/id1300312018" TargetMode="External"/><Relationship Id="rId9" Type="http://schemas.openxmlformats.org/officeDocument/2006/relationships/hyperlink" Target="http://play.google.com/store/apps/details?id=com.rentecdirect.app&amp;hl=en_US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rentecdirect.com/tenants" TargetMode="External"/><Relationship Id="rId7" Type="http://schemas.openxmlformats.org/officeDocument/2006/relationships/hyperlink" Target="http://www.rentecdirect.com/tenants" TargetMode="External"/><Relationship Id="rId8" Type="http://schemas.openxmlformats.org/officeDocument/2006/relationships/hyperlink" Target="https://www.youtube.com/playlist?list=PL0bTTfmC91rmGYaq6mRHsggK_RRgT6Iq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